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B0" w:rsidRPr="009444B0" w:rsidRDefault="009615AF" w:rsidP="009444B0">
      <w:pPr>
        <w:pStyle w:val="Titolo"/>
        <w:tabs>
          <w:tab w:val="left" w:pos="406"/>
        </w:tabs>
        <w:jc w:val="left"/>
        <w:rPr>
          <w:rFonts w:ascii="Verdana" w:hAnsi="Verdana"/>
          <w:sz w:val="96"/>
          <w:szCs w:val="96"/>
        </w:rPr>
      </w:pPr>
      <w:r>
        <w:rPr>
          <w:rFonts w:ascii="Clarendon Extended" w:hAnsi="Clarendon Extended"/>
          <w:sz w:val="96"/>
          <w:szCs w:val="96"/>
        </w:rPr>
        <w:tab/>
      </w:r>
      <w:r w:rsidR="009444B0" w:rsidRPr="0096351B">
        <w:rPr>
          <w:rFonts w:ascii="Bauhaus 93" w:hAnsi="Bauhaus 93"/>
          <w:b w:val="0"/>
          <w:i/>
          <w:noProof/>
          <w:color w:val="000080"/>
          <w:sz w:val="64"/>
          <w:szCs w:val="64"/>
        </w:rPr>
        <w:drawing>
          <wp:inline distT="0" distB="0" distL="0" distR="0">
            <wp:extent cx="1123950" cy="462803"/>
            <wp:effectExtent l="0" t="0" r="0" b="0"/>
            <wp:docPr id="9" name="Immagine 9" descr="C:\Users\serv02\Desktop\Serviagg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v02\Desktop\Serviaggi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31" cy="46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4B0">
        <w:rPr>
          <w:rFonts w:ascii="Clarendon Extended" w:hAnsi="Clarendon Extended"/>
          <w:sz w:val="96"/>
          <w:szCs w:val="96"/>
        </w:rPr>
        <w:t xml:space="preserve">  </w:t>
      </w:r>
      <w:r w:rsidR="003424AF">
        <w:rPr>
          <w:rFonts w:ascii="Clarendon Extended" w:hAnsi="Clarendon Extended"/>
          <w:color w:val="1F4E79" w:themeColor="accent1" w:themeShade="80"/>
          <w:sz w:val="24"/>
          <w:szCs w:val="24"/>
        </w:rPr>
        <w:t>in collaborazione</w:t>
      </w:r>
      <w:bookmarkStart w:id="0" w:name="_GoBack"/>
      <w:bookmarkEnd w:id="0"/>
      <w:r w:rsidR="003424AF">
        <w:rPr>
          <w:rFonts w:ascii="Clarendon Extended" w:hAnsi="Clarendon Extended"/>
          <w:color w:val="1F4E79" w:themeColor="accent1" w:themeShade="80"/>
          <w:sz w:val="24"/>
          <w:szCs w:val="24"/>
        </w:rPr>
        <w:t xml:space="preserve"> con </w:t>
      </w:r>
      <w:r w:rsidR="009444B0">
        <w:rPr>
          <w:noProof/>
        </w:rPr>
        <w:drawing>
          <wp:inline distT="0" distB="0" distL="0" distR="0">
            <wp:extent cx="1960245" cy="590550"/>
            <wp:effectExtent l="0" t="0" r="1905" b="0"/>
            <wp:docPr id="6" name="Immagine 6" descr="K:\Centro Ausiliario\ECONOMATO\01 - OLD\05 - ALAIMO\CIRCOLO DIPENDENTI\Logo\Logo new\EXE_Circolo Dipendenti_Logotipo_V Colore_Po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entro Ausiliario\ECONOMATO\01 - OLD\05 - ALAIMO\CIRCOLO DIPENDENTI\Logo\Logo new\EXE_Circolo Dipendenti_Logotipo_V Colore_Pos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91" cy="59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BEA" w:rsidRPr="009615AF" w:rsidRDefault="006F5221" w:rsidP="00D35264">
      <w:pPr>
        <w:pStyle w:val="Titolo"/>
        <w:rPr>
          <w:rFonts w:ascii="Verdana" w:hAnsi="Verdana"/>
          <w:sz w:val="96"/>
          <w:szCs w:val="96"/>
        </w:rPr>
      </w:pPr>
      <w:r w:rsidRPr="009615AF">
        <w:rPr>
          <w:rFonts w:ascii="Verdana" w:hAnsi="Verdana"/>
          <w:color w:val="2E74B5" w:themeColor="accent1" w:themeShade="BF"/>
          <w:sz w:val="96"/>
          <w:szCs w:val="96"/>
        </w:rPr>
        <w:t>PARIGI</w:t>
      </w:r>
      <w:r w:rsidR="00397473" w:rsidRPr="00397473">
        <w:rPr>
          <w:noProof/>
        </w:rPr>
        <w:t xml:space="preserve"> </w:t>
      </w:r>
      <w:r w:rsidR="00397473">
        <w:rPr>
          <w:noProof/>
        </w:rPr>
        <w:drawing>
          <wp:inline distT="0" distB="0" distL="0" distR="0">
            <wp:extent cx="6645910" cy="3811495"/>
            <wp:effectExtent l="0" t="0" r="2540" b="0"/>
            <wp:docPr id="1" name="Immagine 1" descr="Risultati immagini per tour eif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tour eiff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1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5DA" w:rsidRPr="009444B0" w:rsidRDefault="006F5221" w:rsidP="00397473">
      <w:pPr>
        <w:pStyle w:val="Paragrafoelenco"/>
        <w:jc w:val="center"/>
        <w:rPr>
          <w:rFonts w:ascii="Verdana" w:hAnsi="Verdana"/>
          <w:b/>
          <w:color w:val="2E74B5" w:themeColor="accent1" w:themeShade="BF"/>
          <w:sz w:val="44"/>
          <w:szCs w:val="44"/>
        </w:rPr>
      </w:pPr>
      <w:r w:rsidRPr="009444B0">
        <w:rPr>
          <w:rFonts w:ascii="Verdana" w:hAnsi="Verdana"/>
          <w:b/>
          <w:color w:val="2E74B5" w:themeColor="accent1" w:themeShade="BF"/>
          <w:sz w:val="44"/>
          <w:szCs w:val="44"/>
        </w:rPr>
        <w:t xml:space="preserve">Dal </w:t>
      </w:r>
      <w:r w:rsidR="003C5D65">
        <w:rPr>
          <w:rFonts w:ascii="Verdana" w:hAnsi="Verdana"/>
          <w:b/>
          <w:color w:val="2E74B5" w:themeColor="accent1" w:themeShade="BF"/>
          <w:sz w:val="44"/>
          <w:szCs w:val="44"/>
        </w:rPr>
        <w:t>28 al 30 settembre</w:t>
      </w:r>
      <w:r w:rsidRPr="009444B0">
        <w:rPr>
          <w:rFonts w:ascii="Verdana" w:hAnsi="Verdana"/>
          <w:b/>
          <w:color w:val="2E74B5" w:themeColor="accent1" w:themeShade="BF"/>
          <w:sz w:val="44"/>
          <w:szCs w:val="44"/>
        </w:rPr>
        <w:t xml:space="preserve"> 2018</w:t>
      </w:r>
    </w:p>
    <w:p w:rsidR="00397473" w:rsidRDefault="00397473" w:rsidP="006F5221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6F5221" w:rsidRPr="00397473" w:rsidRDefault="009444B0" w:rsidP="006F5221">
      <w:pPr>
        <w:jc w:val="both"/>
        <w:rPr>
          <w:rFonts w:asciiTheme="minorHAnsi" w:hAnsiTheme="minorHAnsi"/>
          <w:sz w:val="21"/>
          <w:szCs w:val="21"/>
        </w:rPr>
      </w:pPr>
      <w:r w:rsidRPr="00397473">
        <w:rPr>
          <w:rFonts w:asciiTheme="minorHAnsi" w:hAnsiTheme="minorHAnsi"/>
          <w:b/>
          <w:sz w:val="21"/>
          <w:szCs w:val="21"/>
          <w:u w:val="single"/>
        </w:rPr>
        <w:t xml:space="preserve">1° giorno, </w:t>
      </w:r>
      <w:r w:rsidR="003C5D65">
        <w:rPr>
          <w:rFonts w:asciiTheme="minorHAnsi" w:hAnsiTheme="minorHAnsi"/>
          <w:b/>
          <w:sz w:val="21"/>
          <w:szCs w:val="21"/>
          <w:u w:val="single"/>
        </w:rPr>
        <w:t>venerdì 28 settembre</w:t>
      </w:r>
      <w:r w:rsidR="006F5221" w:rsidRPr="00397473">
        <w:rPr>
          <w:rFonts w:asciiTheme="minorHAnsi" w:hAnsiTheme="minorHAnsi"/>
          <w:b/>
          <w:sz w:val="21"/>
          <w:szCs w:val="21"/>
          <w:u w:val="single"/>
        </w:rPr>
        <w:t xml:space="preserve"> 2018: Modena / Bologna – Parigi</w:t>
      </w:r>
      <w:r w:rsidRPr="00397473">
        <w:rPr>
          <w:rFonts w:asciiTheme="minorHAnsi" w:hAnsiTheme="minorHAnsi"/>
          <w:b/>
          <w:sz w:val="21"/>
          <w:szCs w:val="21"/>
          <w:u w:val="single"/>
        </w:rPr>
        <w:t xml:space="preserve"> - </w:t>
      </w:r>
      <w:r w:rsidR="006F5221" w:rsidRPr="00397473">
        <w:rPr>
          <w:rFonts w:asciiTheme="minorHAnsi" w:hAnsiTheme="minorHAnsi"/>
          <w:sz w:val="21"/>
          <w:szCs w:val="21"/>
        </w:rPr>
        <w:t>Ritrovo dei partecipanti e trasferimento in pullman all’aeroporto di Bologna. Operazioni di imbarco e parte</w:t>
      </w:r>
      <w:r w:rsidR="003C5D65">
        <w:rPr>
          <w:rFonts w:asciiTheme="minorHAnsi" w:hAnsiTheme="minorHAnsi"/>
          <w:sz w:val="21"/>
          <w:szCs w:val="21"/>
        </w:rPr>
        <w:t>nza per Parigi CDG con volo AF10</w:t>
      </w:r>
      <w:r w:rsidR="006F5221" w:rsidRPr="00397473">
        <w:rPr>
          <w:rFonts w:asciiTheme="minorHAnsi" w:hAnsiTheme="minorHAnsi"/>
          <w:sz w:val="21"/>
          <w:szCs w:val="21"/>
        </w:rPr>
        <w:t>29 delle 0</w:t>
      </w:r>
      <w:r w:rsidR="003C5D65">
        <w:rPr>
          <w:rFonts w:asciiTheme="minorHAnsi" w:hAnsiTheme="minorHAnsi"/>
          <w:sz w:val="21"/>
          <w:szCs w:val="21"/>
        </w:rPr>
        <w:t>7</w:t>
      </w:r>
      <w:r w:rsidR="006F5221" w:rsidRPr="00397473">
        <w:rPr>
          <w:rFonts w:asciiTheme="minorHAnsi" w:hAnsiTheme="minorHAnsi"/>
          <w:sz w:val="21"/>
          <w:szCs w:val="21"/>
        </w:rPr>
        <w:t>.</w:t>
      </w:r>
      <w:r w:rsidR="003C5D65">
        <w:rPr>
          <w:rFonts w:asciiTheme="minorHAnsi" w:hAnsiTheme="minorHAnsi"/>
          <w:sz w:val="21"/>
          <w:szCs w:val="21"/>
        </w:rPr>
        <w:t>0</w:t>
      </w:r>
      <w:r w:rsidR="006F5221" w:rsidRPr="00397473">
        <w:rPr>
          <w:rFonts w:asciiTheme="minorHAnsi" w:hAnsiTheme="minorHAnsi"/>
          <w:sz w:val="21"/>
          <w:szCs w:val="21"/>
        </w:rPr>
        <w:t xml:space="preserve">5. Arrivo previsto alle ore </w:t>
      </w:r>
      <w:r w:rsidR="003C5D65">
        <w:rPr>
          <w:rFonts w:asciiTheme="minorHAnsi" w:hAnsiTheme="minorHAnsi"/>
          <w:sz w:val="21"/>
          <w:szCs w:val="21"/>
        </w:rPr>
        <w:t>08.50</w:t>
      </w:r>
      <w:r w:rsidR="006F5221" w:rsidRPr="00397473">
        <w:rPr>
          <w:rFonts w:asciiTheme="minorHAnsi" w:hAnsiTheme="minorHAnsi"/>
          <w:sz w:val="21"/>
          <w:szCs w:val="21"/>
        </w:rPr>
        <w:t xml:space="preserve">. </w:t>
      </w:r>
      <w:r w:rsidR="003C5D65">
        <w:rPr>
          <w:rFonts w:asciiTheme="minorHAnsi" w:hAnsiTheme="minorHAnsi"/>
          <w:sz w:val="21"/>
          <w:szCs w:val="21"/>
        </w:rPr>
        <w:t xml:space="preserve">Mattinata dedicata alla panoramica della città in bus. Pranzo libero. Pomeriggio </w:t>
      </w:r>
      <w:r w:rsidR="006F5221" w:rsidRPr="00397473">
        <w:rPr>
          <w:rFonts w:asciiTheme="minorHAnsi" w:hAnsiTheme="minorHAnsi"/>
          <w:sz w:val="21"/>
          <w:szCs w:val="21"/>
        </w:rPr>
        <w:t xml:space="preserve"> dedicato alla visita della </w:t>
      </w:r>
      <w:r w:rsidR="00703932" w:rsidRPr="00397473">
        <w:rPr>
          <w:rFonts w:asciiTheme="minorHAnsi" w:hAnsiTheme="minorHAnsi"/>
          <w:sz w:val="21"/>
          <w:szCs w:val="21"/>
        </w:rPr>
        <w:t>PARIGI STORICA.</w:t>
      </w:r>
      <w:r w:rsidR="006F5221" w:rsidRPr="00397473">
        <w:rPr>
          <w:rFonts w:asciiTheme="minorHAnsi" w:hAnsiTheme="minorHAnsi"/>
          <w:sz w:val="21"/>
          <w:szCs w:val="21"/>
        </w:rPr>
        <w:t xml:space="preserve"> La visita parte da Notre-Dame, chiesa principe di Parigi e capolavoro dell'arte gotica francese, da sempre uno dei principali testimoni degli eventi salienti della storia francese. Non lontano si incontra il palazzo della Conciergerie, che ospitava i prigionieri condannati a morte come la celebre Maria Antonietta, e la Saint-Chapelle, costruita per accogliere le grandi reliquie della Passione. Si arriva al Quartiere Latino, dalla spiccata vocazione letteraria e intellettuale in cui ha sede l'antica università della Sorbona. Proseguendo il tour si ammireranno anche Jardin des Plantes, la Mosquee, il Pantheon, le Jardin de Luxembourg, Palais du Senat e S. Germain des Pres. Si continua il tour passando per Les Halles: nel secolo XIX questo mercato ospitava i mercati generali. Si raggiunge poi il Centro Culturale Georges Pompidou: il Beaubourg; realizzato nel 1977 da Renzo Piano per accogliere il museo di Arte Contemporanea. (ingressi esclusi ) </w:t>
      </w:r>
      <w:r w:rsidR="003C5D65">
        <w:rPr>
          <w:rFonts w:asciiTheme="minorHAnsi" w:hAnsiTheme="minorHAnsi"/>
          <w:sz w:val="21"/>
          <w:szCs w:val="21"/>
        </w:rPr>
        <w:t>Sistemazione</w:t>
      </w:r>
      <w:r w:rsidR="006F5221" w:rsidRPr="00397473">
        <w:rPr>
          <w:rFonts w:asciiTheme="minorHAnsi" w:hAnsiTheme="minorHAnsi"/>
          <w:sz w:val="21"/>
          <w:szCs w:val="21"/>
        </w:rPr>
        <w:t xml:space="preserve"> in hotel, cena</w:t>
      </w:r>
      <w:r w:rsidR="003C5D65">
        <w:rPr>
          <w:rFonts w:asciiTheme="minorHAnsi" w:hAnsiTheme="minorHAnsi"/>
          <w:sz w:val="21"/>
          <w:szCs w:val="21"/>
        </w:rPr>
        <w:t xml:space="preserve"> in ristorante nelle vicinanze</w:t>
      </w:r>
      <w:r w:rsidR="006F5221" w:rsidRPr="00397473">
        <w:rPr>
          <w:rFonts w:asciiTheme="minorHAnsi" w:hAnsiTheme="minorHAnsi"/>
          <w:sz w:val="21"/>
          <w:szCs w:val="21"/>
        </w:rPr>
        <w:t xml:space="preserve"> e pernottamento.</w:t>
      </w:r>
    </w:p>
    <w:p w:rsidR="00403DE9" w:rsidRPr="00397473" w:rsidRDefault="009444B0" w:rsidP="006F5221">
      <w:pPr>
        <w:jc w:val="both"/>
        <w:rPr>
          <w:rFonts w:asciiTheme="minorHAnsi" w:hAnsiTheme="minorHAnsi"/>
          <w:sz w:val="21"/>
          <w:szCs w:val="21"/>
        </w:rPr>
      </w:pPr>
      <w:r w:rsidRPr="00397473">
        <w:rPr>
          <w:rFonts w:asciiTheme="minorHAnsi" w:hAnsiTheme="minorHAnsi"/>
          <w:b/>
          <w:sz w:val="21"/>
          <w:szCs w:val="21"/>
          <w:u w:val="single"/>
        </w:rPr>
        <w:t xml:space="preserve">2° giorno, </w:t>
      </w:r>
      <w:r w:rsidR="003C5D65">
        <w:rPr>
          <w:rFonts w:asciiTheme="minorHAnsi" w:hAnsiTheme="minorHAnsi"/>
          <w:b/>
          <w:sz w:val="21"/>
          <w:szCs w:val="21"/>
          <w:u w:val="single"/>
        </w:rPr>
        <w:t>sabato 29 settembre</w:t>
      </w:r>
      <w:r w:rsidR="006F5221" w:rsidRPr="00397473">
        <w:rPr>
          <w:rFonts w:asciiTheme="minorHAnsi" w:hAnsiTheme="minorHAnsi"/>
          <w:b/>
          <w:sz w:val="21"/>
          <w:szCs w:val="21"/>
          <w:u w:val="single"/>
        </w:rPr>
        <w:t xml:space="preserve"> 2018: Parigi – Versailles – Parigi</w:t>
      </w:r>
      <w:r w:rsidRPr="00397473">
        <w:rPr>
          <w:rFonts w:asciiTheme="minorHAnsi" w:hAnsiTheme="minorHAnsi"/>
          <w:b/>
          <w:sz w:val="21"/>
          <w:szCs w:val="21"/>
          <w:u w:val="single"/>
        </w:rPr>
        <w:t xml:space="preserve"> - </w:t>
      </w:r>
      <w:r w:rsidR="006F5221" w:rsidRPr="00397473">
        <w:rPr>
          <w:rFonts w:asciiTheme="minorHAnsi" w:hAnsiTheme="minorHAnsi"/>
          <w:sz w:val="21"/>
          <w:szCs w:val="21"/>
        </w:rPr>
        <w:t>Colazione a buffet in hotel. Partenza in pullman per Versailles. Visita guidata della raffinata e lussuosa Reggia e in particolare degli appartamenti reali e della Galleria degli Specchi illuminata da 300 candele.</w:t>
      </w:r>
      <w:r w:rsidR="00397473">
        <w:rPr>
          <w:rFonts w:asciiTheme="minorHAnsi" w:hAnsiTheme="minorHAnsi"/>
          <w:sz w:val="21"/>
          <w:szCs w:val="21"/>
        </w:rPr>
        <w:t xml:space="preserve"> </w:t>
      </w:r>
      <w:r w:rsidR="00836544" w:rsidRPr="00397473">
        <w:rPr>
          <w:rFonts w:asciiTheme="minorHAnsi" w:hAnsiTheme="minorHAnsi"/>
          <w:sz w:val="21"/>
          <w:szCs w:val="21"/>
        </w:rPr>
        <w:t>Ingresso ai giardini escluso. Rientro a Parigi, pranzo libero. Nel pomeriggio crociera sulla Senna in battello, Bateaux Moches (ponte de L’alma – Rive droite).</w:t>
      </w:r>
      <w:r w:rsidR="00403DE9" w:rsidRPr="00397473">
        <w:rPr>
          <w:rFonts w:asciiTheme="minorHAnsi" w:hAnsiTheme="minorHAnsi"/>
          <w:sz w:val="21"/>
          <w:szCs w:val="21"/>
        </w:rPr>
        <w:t xml:space="preserve"> Al termine della navigazione rientro in hotel, cena</w:t>
      </w:r>
      <w:r w:rsidR="003C5D65">
        <w:rPr>
          <w:rFonts w:asciiTheme="minorHAnsi" w:hAnsiTheme="minorHAnsi"/>
          <w:sz w:val="21"/>
          <w:szCs w:val="21"/>
        </w:rPr>
        <w:t xml:space="preserve"> in ristorante nelle vicinanze</w:t>
      </w:r>
      <w:r w:rsidR="00403DE9" w:rsidRPr="00397473">
        <w:rPr>
          <w:rFonts w:asciiTheme="minorHAnsi" w:hAnsiTheme="minorHAnsi"/>
          <w:sz w:val="21"/>
          <w:szCs w:val="21"/>
        </w:rPr>
        <w:t xml:space="preserve"> e pernottamento.</w:t>
      </w:r>
    </w:p>
    <w:p w:rsidR="00836544" w:rsidRPr="00397473" w:rsidRDefault="009444B0" w:rsidP="006F5221">
      <w:pPr>
        <w:jc w:val="both"/>
        <w:rPr>
          <w:rFonts w:asciiTheme="minorHAnsi" w:hAnsiTheme="minorHAnsi"/>
          <w:sz w:val="21"/>
          <w:szCs w:val="21"/>
        </w:rPr>
      </w:pPr>
      <w:r w:rsidRPr="00397473">
        <w:rPr>
          <w:rFonts w:asciiTheme="minorHAnsi" w:hAnsiTheme="minorHAnsi"/>
          <w:b/>
          <w:sz w:val="21"/>
          <w:szCs w:val="21"/>
          <w:u w:val="single"/>
        </w:rPr>
        <w:t xml:space="preserve">3° giorno, </w:t>
      </w:r>
      <w:r w:rsidR="003C5D65">
        <w:rPr>
          <w:rFonts w:asciiTheme="minorHAnsi" w:hAnsiTheme="minorHAnsi"/>
          <w:b/>
          <w:sz w:val="21"/>
          <w:szCs w:val="21"/>
          <w:u w:val="single"/>
        </w:rPr>
        <w:t>domenica 30 settembre</w:t>
      </w:r>
      <w:r w:rsidR="00403DE9" w:rsidRPr="00397473">
        <w:rPr>
          <w:rFonts w:asciiTheme="minorHAnsi" w:hAnsiTheme="minorHAnsi"/>
          <w:b/>
          <w:sz w:val="21"/>
          <w:szCs w:val="21"/>
          <w:u w:val="single"/>
        </w:rPr>
        <w:t xml:space="preserve"> 2018: Parigi – Bologna / Modena</w:t>
      </w:r>
      <w:r w:rsidRPr="00397473">
        <w:rPr>
          <w:rFonts w:asciiTheme="minorHAnsi" w:hAnsiTheme="minorHAnsi"/>
          <w:b/>
          <w:sz w:val="21"/>
          <w:szCs w:val="21"/>
          <w:u w:val="single"/>
        </w:rPr>
        <w:t xml:space="preserve"> - </w:t>
      </w:r>
      <w:r w:rsidR="00703932" w:rsidRPr="00397473">
        <w:rPr>
          <w:rFonts w:asciiTheme="minorHAnsi" w:hAnsiTheme="minorHAnsi"/>
          <w:sz w:val="21"/>
          <w:szCs w:val="21"/>
        </w:rPr>
        <w:t xml:space="preserve">Colazione a buffet in hotel. Mattinata dedicata alla </w:t>
      </w:r>
      <w:r w:rsidR="00403DE9" w:rsidRPr="00397473">
        <w:rPr>
          <w:rFonts w:asciiTheme="minorHAnsi" w:hAnsiTheme="minorHAnsi"/>
          <w:sz w:val="21"/>
          <w:szCs w:val="21"/>
        </w:rPr>
        <w:t>PARIGI MODERNA</w:t>
      </w:r>
      <w:r w:rsidR="00703932" w:rsidRPr="00397473">
        <w:rPr>
          <w:rFonts w:asciiTheme="minorHAnsi" w:hAnsiTheme="minorHAnsi"/>
          <w:sz w:val="21"/>
          <w:szCs w:val="21"/>
        </w:rPr>
        <w:t>.</w:t>
      </w:r>
      <w:r w:rsidR="00403DE9" w:rsidRPr="00397473">
        <w:rPr>
          <w:rFonts w:asciiTheme="minorHAnsi" w:hAnsiTheme="minorHAnsi"/>
          <w:sz w:val="21"/>
          <w:szCs w:val="21"/>
        </w:rPr>
        <w:t xml:space="preserve"> Si parte da Place de la Concorde, con il suo imponente obelisco arrivato da Luxor nel 1831, e dove furono ghigliottinati Luigi XVI e Maria Antonietta, Danton e Robespierre; si percorrono gli Champs Elysées arrivando fino all'Arc de Triomphe, che con i suoi 50 mt di altezza, domina Place Charles de Gaulle, di cui è il fulcro: tutte le strade della piazza, progettata dal Barone G.E. Haussman, sono disposte a raggiera e convergono verso questo straordinario monumento.</w:t>
      </w:r>
      <w:r w:rsidR="00403DE9" w:rsidRPr="009444B0">
        <w:rPr>
          <w:rFonts w:ascii="Verdana" w:hAnsi="Verdana"/>
          <w:sz w:val="20"/>
          <w:szCs w:val="20"/>
        </w:rPr>
        <w:t xml:space="preserve"> </w:t>
      </w:r>
      <w:r w:rsidR="00403DE9" w:rsidRPr="00397473">
        <w:rPr>
          <w:rFonts w:asciiTheme="minorHAnsi" w:hAnsiTheme="minorHAnsi"/>
          <w:sz w:val="21"/>
          <w:szCs w:val="21"/>
        </w:rPr>
        <w:t>Si prosegue per il Trocadero fino ad arrivare alla Tour Eiffel, simbolo della città. Progettata da Gustave Eiffel e innalzata nel 1889, dopo due anni di lavoro, in occasione dell'Esposizione Universale che commemorava il centenario della Rivoluzione Francese</w:t>
      </w:r>
      <w:r w:rsidRPr="00397473">
        <w:rPr>
          <w:rFonts w:asciiTheme="minorHAnsi" w:hAnsiTheme="minorHAnsi"/>
          <w:sz w:val="21"/>
          <w:szCs w:val="21"/>
        </w:rPr>
        <w:t xml:space="preserve">. Pranzo libero e </w:t>
      </w:r>
      <w:r w:rsidR="00703932" w:rsidRPr="00397473">
        <w:rPr>
          <w:rFonts w:asciiTheme="minorHAnsi" w:hAnsiTheme="minorHAnsi"/>
          <w:sz w:val="21"/>
          <w:szCs w:val="21"/>
        </w:rPr>
        <w:t>visita libera di</w:t>
      </w:r>
      <w:r w:rsidR="00403DE9" w:rsidRPr="00397473">
        <w:rPr>
          <w:rFonts w:asciiTheme="minorHAnsi" w:hAnsiTheme="minorHAnsi"/>
          <w:sz w:val="21"/>
          <w:szCs w:val="21"/>
        </w:rPr>
        <w:t xml:space="preserve"> MONTMARTRE</w:t>
      </w:r>
      <w:r w:rsidR="00703932" w:rsidRPr="00397473">
        <w:rPr>
          <w:rFonts w:asciiTheme="minorHAnsi" w:hAnsiTheme="minorHAnsi"/>
          <w:sz w:val="21"/>
          <w:szCs w:val="21"/>
        </w:rPr>
        <w:t>.</w:t>
      </w:r>
      <w:r w:rsidR="00403DE9" w:rsidRPr="00397473">
        <w:rPr>
          <w:rFonts w:asciiTheme="minorHAnsi" w:hAnsiTheme="minorHAnsi"/>
          <w:sz w:val="21"/>
          <w:szCs w:val="21"/>
        </w:rPr>
        <w:t xml:space="preserve"> Si conclude il tour con una visita al celebre </w:t>
      </w:r>
      <w:r w:rsidR="00403DE9" w:rsidRPr="00397473">
        <w:rPr>
          <w:rFonts w:asciiTheme="minorHAnsi" w:hAnsiTheme="minorHAnsi"/>
          <w:sz w:val="21"/>
          <w:szCs w:val="21"/>
        </w:rPr>
        <w:lastRenderedPageBreak/>
        <w:t xml:space="preserve">quartiere di Montmartre, dal passato bohemien e intellettuale legato ad artisti come Renoir, Thoulouse-Lautrec, Utrillo, Picasso. Da non perdere la Cappella del Sacre Coeur, Place du Tertre, animata da artisti, o Place Emile Goudeau, che ispirò Picasso per le sue celeberrime Mademoiselles d'Avignon. Scendendo in direzione di Plance Blanche o Place Pigalle, si arriverà al Moulin Rouge, famoso tempio del cancan. </w:t>
      </w:r>
      <w:r w:rsidR="00703932" w:rsidRPr="00397473">
        <w:rPr>
          <w:rFonts w:asciiTheme="minorHAnsi" w:hAnsiTheme="minorHAnsi"/>
          <w:sz w:val="21"/>
          <w:szCs w:val="21"/>
        </w:rPr>
        <w:t>In tempo utile trasferimento all’aeroporto di CDG per rientrare a Bologna con volo AF1028 in partenza alle 21.25. Arrivo previsto alle 23.05. Trasferimento in pullman a Modena.</w:t>
      </w:r>
    </w:p>
    <w:p w:rsidR="00703932" w:rsidRPr="00397473" w:rsidRDefault="00703932" w:rsidP="006F5221">
      <w:pPr>
        <w:jc w:val="both"/>
        <w:rPr>
          <w:rFonts w:asciiTheme="minorHAnsi" w:hAnsiTheme="minorHAnsi"/>
          <w:sz w:val="21"/>
          <w:szCs w:val="21"/>
        </w:rPr>
      </w:pPr>
    </w:p>
    <w:p w:rsidR="009615AF" w:rsidRPr="009444B0" w:rsidRDefault="009615AF" w:rsidP="006F5221">
      <w:pPr>
        <w:jc w:val="both"/>
        <w:rPr>
          <w:rFonts w:ascii="Verdana" w:hAnsi="Verdana"/>
          <w:sz w:val="20"/>
          <w:szCs w:val="20"/>
        </w:rPr>
      </w:pPr>
    </w:p>
    <w:p w:rsidR="00397473" w:rsidRPr="00397473" w:rsidRDefault="00397473" w:rsidP="00397473">
      <w:pPr>
        <w:jc w:val="both"/>
        <w:rPr>
          <w:rFonts w:asciiTheme="minorHAnsi" w:hAnsiTheme="minorHAnsi"/>
          <w:b/>
          <w:color w:val="C00000"/>
          <w:sz w:val="21"/>
          <w:szCs w:val="21"/>
        </w:rPr>
      </w:pPr>
      <w:r w:rsidRPr="00397473">
        <w:rPr>
          <w:rFonts w:asciiTheme="minorHAnsi" w:hAnsiTheme="minorHAnsi"/>
          <w:b/>
          <w:color w:val="C00000"/>
          <w:sz w:val="21"/>
          <w:szCs w:val="21"/>
        </w:rPr>
        <w:t xml:space="preserve">Soluzione con </w:t>
      </w:r>
      <w:r w:rsidR="000B076E" w:rsidRPr="00397473">
        <w:rPr>
          <w:rFonts w:asciiTheme="minorHAnsi" w:hAnsiTheme="minorHAnsi"/>
          <w:b/>
          <w:color w:val="C00000"/>
          <w:sz w:val="21"/>
          <w:szCs w:val="21"/>
        </w:rPr>
        <w:t xml:space="preserve">Hotel 3* tipo IBIS </w:t>
      </w:r>
      <w:r w:rsidR="003C5D65">
        <w:rPr>
          <w:rFonts w:asciiTheme="minorHAnsi" w:hAnsiTheme="minorHAnsi"/>
          <w:b/>
          <w:color w:val="C00000"/>
          <w:sz w:val="21"/>
          <w:szCs w:val="21"/>
        </w:rPr>
        <w:t xml:space="preserve">PARIS 17 CLICHY-BATIGNOLLES </w:t>
      </w:r>
    </w:p>
    <w:p w:rsidR="00582758" w:rsidRPr="00582758" w:rsidRDefault="00582758" w:rsidP="00582758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</w:pPr>
      <w:r w:rsidRPr="00582758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Situato nel quartiere Batignolles di Parigi, l'bis Paris Berthier 17ème propone un centro fitness, camere con connessione WiFi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,</w:t>
      </w:r>
      <w:r w:rsidRPr="00582758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 xml:space="preserve"> e sorge a soli 300 metri dalla stazione della metropolitana di Brochant, sulla linea 13.</w:t>
      </w:r>
    </w:p>
    <w:p w:rsidR="00582758" w:rsidRPr="00582758" w:rsidRDefault="00582758" w:rsidP="00582758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</w:pPr>
      <w:r w:rsidRPr="00582758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Le sistemazioni dell'ibis Paris Berthier 17ème sono provviste di scrivania, TV satellitare e bagno privato con vasca o doccia.</w:t>
      </w:r>
    </w:p>
    <w:p w:rsidR="00582758" w:rsidRPr="00582758" w:rsidRDefault="00582758" w:rsidP="00582758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</w:pPr>
      <w:r w:rsidRPr="00582758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Al mattino vi attende una colazione a buffet a base di cibi dolci e salati, quali uova, macedonia, yogurt, succhi, prodotti da forno preparati in loco, madeleine francesi appena fatte, bevande calde e frutta da asporto. Al di fuori degli orari previsti, avrete modo di gustare una colazione più leggera a partire dalle 04:00. Potrete rilassarvi nella piscina interna, nella sauna o nella vasca idromassaggio, tutte disponibili a un costo aggiuntivo, e godrete di comfort aggiuntivi, quali servizi per riunioni.</w:t>
      </w:r>
    </w:p>
    <w:p w:rsidR="00582758" w:rsidRPr="00582758" w:rsidRDefault="00582758" w:rsidP="00582758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 xml:space="preserve">Ubicata a 3 km da Montmartre </w:t>
      </w:r>
      <w:r w:rsidRPr="00582758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e dista 4 km dalla stazione ferroviaria Gare du Nord e 20 minuti di metropolitana dalle Galeries Lafayettes e dal Palais des Congres. </w:t>
      </w:r>
    </w:p>
    <w:p w:rsidR="00582758" w:rsidRPr="00582758" w:rsidRDefault="00582758" w:rsidP="00582758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</w:pPr>
      <w:r w:rsidRPr="00582758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17° arrondissement è un'ottima scelta per i viaggiatori interessati al romanticismo, allo shopping e ai giri turistici.</w:t>
      </w:r>
    </w:p>
    <w:p w:rsidR="00582758" w:rsidRPr="00582758" w:rsidRDefault="00582758" w:rsidP="00582758">
      <w:pPr>
        <w:rPr>
          <w:rStyle w:val="i5e"/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</w:pPr>
    </w:p>
    <w:p w:rsidR="00582758" w:rsidRPr="00397473" w:rsidRDefault="00582758" w:rsidP="00582758">
      <w:pPr>
        <w:rPr>
          <w:rFonts w:asciiTheme="minorHAnsi" w:hAnsiTheme="minorHAnsi"/>
          <w:sz w:val="20"/>
          <w:szCs w:val="20"/>
          <w:lang w:val="it-IT"/>
        </w:rPr>
      </w:pPr>
    </w:p>
    <w:p w:rsidR="000B076E" w:rsidRPr="00397473" w:rsidRDefault="000B076E" w:rsidP="000B076E">
      <w:pPr>
        <w:jc w:val="both"/>
        <w:rPr>
          <w:rFonts w:ascii="Verdana" w:hAnsi="Verdana"/>
          <w:sz w:val="20"/>
          <w:szCs w:val="20"/>
        </w:rPr>
      </w:pPr>
      <w:r w:rsidRPr="00397473">
        <w:rPr>
          <w:rFonts w:ascii="Verdana" w:hAnsi="Verdana"/>
          <w:sz w:val="20"/>
          <w:szCs w:val="20"/>
        </w:rPr>
        <w:t>QUOTA DI PARTECIPAZIONE MINIMO 35 PAGANTI</w:t>
      </w:r>
      <w:r w:rsidRPr="00397473">
        <w:rPr>
          <w:rFonts w:ascii="Verdana" w:hAnsi="Verdana"/>
          <w:sz w:val="20"/>
          <w:szCs w:val="20"/>
        </w:rPr>
        <w:tab/>
      </w:r>
      <w:r w:rsidRPr="00397473">
        <w:rPr>
          <w:rFonts w:ascii="Verdana" w:hAnsi="Verdana"/>
          <w:sz w:val="20"/>
          <w:szCs w:val="20"/>
        </w:rPr>
        <w:tab/>
      </w:r>
      <w:r w:rsidRPr="00397473">
        <w:rPr>
          <w:rFonts w:ascii="Verdana" w:hAnsi="Verdana"/>
          <w:sz w:val="20"/>
          <w:szCs w:val="20"/>
        </w:rPr>
        <w:tab/>
        <w:t xml:space="preserve">EUR </w:t>
      </w:r>
      <w:r w:rsidR="001F3394">
        <w:rPr>
          <w:rFonts w:ascii="Verdana" w:hAnsi="Verdana"/>
          <w:sz w:val="20"/>
          <w:szCs w:val="20"/>
        </w:rPr>
        <w:t>570,00</w:t>
      </w:r>
    </w:p>
    <w:p w:rsidR="000B076E" w:rsidRPr="00397473" w:rsidRDefault="000B076E" w:rsidP="000B076E">
      <w:pPr>
        <w:jc w:val="both"/>
        <w:rPr>
          <w:rFonts w:ascii="Verdana" w:hAnsi="Verdana"/>
          <w:sz w:val="20"/>
          <w:szCs w:val="20"/>
        </w:rPr>
      </w:pPr>
      <w:r w:rsidRPr="00397473">
        <w:rPr>
          <w:rFonts w:ascii="Verdana" w:hAnsi="Verdana"/>
          <w:sz w:val="20"/>
          <w:szCs w:val="20"/>
        </w:rPr>
        <w:t>TASSE AEROPORTUALI</w:t>
      </w:r>
      <w:r w:rsidRPr="00397473">
        <w:rPr>
          <w:rFonts w:ascii="Verdana" w:hAnsi="Verdana"/>
          <w:sz w:val="20"/>
          <w:szCs w:val="20"/>
        </w:rPr>
        <w:tab/>
      </w:r>
      <w:r w:rsidRPr="00397473">
        <w:rPr>
          <w:rFonts w:ascii="Verdana" w:hAnsi="Verdana"/>
          <w:sz w:val="20"/>
          <w:szCs w:val="20"/>
        </w:rPr>
        <w:tab/>
      </w:r>
      <w:r w:rsidRPr="00397473">
        <w:rPr>
          <w:rFonts w:ascii="Verdana" w:hAnsi="Verdana"/>
          <w:sz w:val="20"/>
          <w:szCs w:val="20"/>
        </w:rPr>
        <w:tab/>
      </w:r>
      <w:r w:rsidRPr="00397473">
        <w:rPr>
          <w:rFonts w:ascii="Verdana" w:hAnsi="Verdana"/>
          <w:sz w:val="20"/>
          <w:szCs w:val="20"/>
        </w:rPr>
        <w:tab/>
      </w:r>
      <w:r w:rsidRPr="00397473">
        <w:rPr>
          <w:rFonts w:ascii="Verdana" w:hAnsi="Verdana"/>
          <w:sz w:val="20"/>
          <w:szCs w:val="20"/>
        </w:rPr>
        <w:tab/>
      </w:r>
      <w:r w:rsidRPr="00397473">
        <w:rPr>
          <w:rFonts w:ascii="Verdana" w:hAnsi="Verdana"/>
          <w:sz w:val="20"/>
          <w:szCs w:val="20"/>
        </w:rPr>
        <w:tab/>
      </w:r>
      <w:r w:rsidRPr="00397473">
        <w:rPr>
          <w:rFonts w:ascii="Verdana" w:hAnsi="Verdana"/>
          <w:sz w:val="20"/>
          <w:szCs w:val="20"/>
        </w:rPr>
        <w:tab/>
        <w:t>EUR 49,00</w:t>
      </w:r>
    </w:p>
    <w:p w:rsidR="000B076E" w:rsidRPr="00397473" w:rsidRDefault="000B076E" w:rsidP="000B076E">
      <w:pPr>
        <w:jc w:val="both"/>
        <w:rPr>
          <w:rFonts w:ascii="Verdana" w:hAnsi="Verdana"/>
          <w:sz w:val="20"/>
          <w:szCs w:val="20"/>
        </w:rPr>
      </w:pPr>
      <w:r w:rsidRPr="00397473">
        <w:rPr>
          <w:rFonts w:ascii="Verdana" w:hAnsi="Verdana"/>
          <w:sz w:val="20"/>
          <w:szCs w:val="20"/>
        </w:rPr>
        <w:t>SUPPLEMENTO SINGOLA</w:t>
      </w:r>
      <w:r w:rsidRPr="00397473">
        <w:rPr>
          <w:rFonts w:ascii="Verdana" w:hAnsi="Verdana"/>
          <w:sz w:val="20"/>
          <w:szCs w:val="20"/>
        </w:rPr>
        <w:tab/>
      </w:r>
      <w:r w:rsidRPr="00397473">
        <w:rPr>
          <w:rFonts w:ascii="Verdana" w:hAnsi="Verdana"/>
          <w:sz w:val="20"/>
          <w:szCs w:val="20"/>
        </w:rPr>
        <w:tab/>
      </w:r>
      <w:r w:rsidRPr="00397473">
        <w:rPr>
          <w:rFonts w:ascii="Verdana" w:hAnsi="Verdana"/>
          <w:sz w:val="20"/>
          <w:szCs w:val="20"/>
        </w:rPr>
        <w:tab/>
      </w:r>
      <w:r w:rsidRPr="00397473">
        <w:rPr>
          <w:rFonts w:ascii="Verdana" w:hAnsi="Verdana"/>
          <w:sz w:val="20"/>
          <w:szCs w:val="20"/>
        </w:rPr>
        <w:tab/>
      </w:r>
      <w:r w:rsidRPr="00397473">
        <w:rPr>
          <w:rFonts w:ascii="Verdana" w:hAnsi="Verdana"/>
          <w:sz w:val="20"/>
          <w:szCs w:val="20"/>
        </w:rPr>
        <w:tab/>
      </w:r>
      <w:r w:rsidRPr="00397473">
        <w:rPr>
          <w:rFonts w:ascii="Verdana" w:hAnsi="Verdana"/>
          <w:sz w:val="20"/>
          <w:szCs w:val="20"/>
        </w:rPr>
        <w:tab/>
      </w:r>
      <w:r w:rsidRPr="00397473">
        <w:rPr>
          <w:rFonts w:ascii="Verdana" w:hAnsi="Verdana"/>
          <w:sz w:val="20"/>
          <w:szCs w:val="20"/>
        </w:rPr>
        <w:tab/>
        <w:t xml:space="preserve">EUR </w:t>
      </w:r>
      <w:r w:rsidR="001F3394">
        <w:rPr>
          <w:rFonts w:ascii="Verdana" w:hAnsi="Verdana"/>
          <w:sz w:val="20"/>
          <w:szCs w:val="20"/>
        </w:rPr>
        <w:t>170,00</w:t>
      </w:r>
    </w:p>
    <w:p w:rsidR="009615AF" w:rsidRPr="00397473" w:rsidRDefault="009615AF" w:rsidP="006F5221">
      <w:pPr>
        <w:jc w:val="both"/>
        <w:rPr>
          <w:rFonts w:ascii="Verdana" w:hAnsi="Verdana"/>
          <w:sz w:val="20"/>
          <w:szCs w:val="20"/>
        </w:rPr>
      </w:pPr>
    </w:p>
    <w:p w:rsidR="00703932" w:rsidRPr="00397473" w:rsidRDefault="00703932" w:rsidP="006F5221">
      <w:pPr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397473">
        <w:rPr>
          <w:rFonts w:asciiTheme="minorHAnsi" w:hAnsiTheme="minorHAnsi"/>
          <w:b/>
          <w:sz w:val="21"/>
          <w:szCs w:val="21"/>
          <w:u w:val="single"/>
        </w:rPr>
        <w:t>La quota comprende:</w:t>
      </w:r>
    </w:p>
    <w:p w:rsidR="009615AF" w:rsidRPr="00397473" w:rsidRDefault="009615AF" w:rsidP="006F5221">
      <w:pPr>
        <w:jc w:val="both"/>
        <w:rPr>
          <w:rFonts w:asciiTheme="minorHAnsi" w:hAnsiTheme="minorHAnsi"/>
          <w:b/>
          <w:sz w:val="21"/>
          <w:szCs w:val="21"/>
          <w:u w:val="single"/>
        </w:rPr>
      </w:pPr>
    </w:p>
    <w:p w:rsidR="00E168B2" w:rsidRPr="00397473" w:rsidRDefault="00E168B2" w:rsidP="00E168B2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</w:rPr>
      </w:pPr>
      <w:r w:rsidRPr="00397473">
        <w:rPr>
          <w:rFonts w:asciiTheme="minorHAnsi" w:hAnsiTheme="minorHAnsi"/>
          <w:sz w:val="21"/>
          <w:szCs w:val="21"/>
        </w:rPr>
        <w:t>Trasferimento in pullman G.T. da Modena a Bologna aeroporto andata e ritorno;</w:t>
      </w:r>
    </w:p>
    <w:p w:rsidR="00DA06E0" w:rsidRPr="00397473" w:rsidRDefault="00E168B2" w:rsidP="00DA06E0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</w:rPr>
      </w:pPr>
      <w:r w:rsidRPr="00397473">
        <w:rPr>
          <w:rFonts w:asciiTheme="minorHAnsi" w:hAnsiTheme="minorHAnsi"/>
          <w:sz w:val="21"/>
          <w:szCs w:val="21"/>
        </w:rPr>
        <w:t>Volo di linea AirFrance da Bologna a Parigi CDG andata e ritorno con bagaglio in stiva incluso da kg23</w:t>
      </w:r>
      <w:r w:rsidR="00DA06E0" w:rsidRPr="00397473">
        <w:rPr>
          <w:rFonts w:asciiTheme="minorHAnsi" w:hAnsiTheme="minorHAnsi"/>
          <w:sz w:val="21"/>
          <w:szCs w:val="21"/>
        </w:rPr>
        <w:t>;</w:t>
      </w:r>
    </w:p>
    <w:p w:rsidR="000B076E" w:rsidRPr="00582758" w:rsidRDefault="00582758" w:rsidP="009444B0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Sistemazione </w:t>
      </w:r>
      <w:r w:rsidR="009444B0" w:rsidRPr="00582758">
        <w:rPr>
          <w:rFonts w:asciiTheme="minorHAnsi" w:hAnsiTheme="minorHAnsi"/>
          <w:b/>
          <w:sz w:val="21"/>
          <w:szCs w:val="21"/>
        </w:rPr>
        <w:t xml:space="preserve">Hotel 3* IBIS </w:t>
      </w:r>
      <w:r w:rsidRPr="00582758">
        <w:rPr>
          <w:rFonts w:asciiTheme="minorHAnsi" w:hAnsiTheme="minorHAnsi"/>
          <w:b/>
          <w:sz w:val="21"/>
          <w:szCs w:val="21"/>
        </w:rPr>
        <w:t>PARIS 17 CLICHY-BATIGNOLLES</w:t>
      </w:r>
      <w:r w:rsidR="009444B0" w:rsidRPr="00582758">
        <w:rPr>
          <w:rFonts w:asciiTheme="minorHAnsi" w:hAnsiTheme="minorHAnsi"/>
          <w:sz w:val="21"/>
          <w:szCs w:val="21"/>
        </w:rPr>
        <w:t xml:space="preserve"> prima colazione e pernottamento in hotel e cene in ristorante convenzionato </w:t>
      </w:r>
      <w:r w:rsidR="000B076E" w:rsidRPr="00582758">
        <w:rPr>
          <w:rFonts w:asciiTheme="minorHAnsi" w:hAnsiTheme="minorHAnsi"/>
          <w:sz w:val="21"/>
          <w:szCs w:val="21"/>
        </w:rPr>
        <w:t>nelle vicinanze</w:t>
      </w:r>
    </w:p>
    <w:p w:rsidR="00E168B2" w:rsidRPr="00397473" w:rsidRDefault="00DA06E0" w:rsidP="009444B0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</w:rPr>
      </w:pPr>
      <w:r w:rsidRPr="00397473">
        <w:rPr>
          <w:rFonts w:asciiTheme="minorHAnsi" w:hAnsiTheme="minorHAnsi"/>
          <w:sz w:val="21"/>
          <w:szCs w:val="21"/>
        </w:rPr>
        <w:t>Pranzi liberi;</w:t>
      </w:r>
    </w:p>
    <w:p w:rsidR="009444B0" w:rsidRPr="00397473" w:rsidRDefault="009444B0" w:rsidP="00E168B2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</w:rPr>
      </w:pPr>
      <w:r w:rsidRPr="00397473">
        <w:rPr>
          <w:rFonts w:asciiTheme="minorHAnsi" w:hAnsiTheme="minorHAnsi"/>
          <w:sz w:val="21"/>
          <w:szCs w:val="21"/>
        </w:rPr>
        <w:t xml:space="preserve">Accompagnatore turistico da Modena e per tutta la durata del tour </w:t>
      </w:r>
    </w:p>
    <w:p w:rsidR="00DA06E0" w:rsidRPr="00397473" w:rsidRDefault="00DA06E0" w:rsidP="00E168B2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</w:rPr>
      </w:pPr>
      <w:r w:rsidRPr="00397473">
        <w:rPr>
          <w:rFonts w:asciiTheme="minorHAnsi" w:hAnsiTheme="minorHAnsi"/>
          <w:sz w:val="21"/>
          <w:szCs w:val="21"/>
        </w:rPr>
        <w:t>Guide come indicato nel programma</w:t>
      </w:r>
      <w:r w:rsidR="009615AF" w:rsidRPr="00397473">
        <w:rPr>
          <w:rFonts w:asciiTheme="minorHAnsi" w:hAnsiTheme="minorHAnsi"/>
          <w:sz w:val="21"/>
          <w:szCs w:val="21"/>
        </w:rPr>
        <w:t xml:space="preserve">: </w:t>
      </w:r>
      <w:r w:rsidR="00582758">
        <w:rPr>
          <w:rFonts w:asciiTheme="minorHAnsi" w:hAnsiTheme="minorHAnsi"/>
          <w:sz w:val="21"/>
          <w:szCs w:val="21"/>
        </w:rPr>
        <w:t>28 settembre</w:t>
      </w:r>
      <w:r w:rsidR="009615AF" w:rsidRPr="00397473">
        <w:rPr>
          <w:rFonts w:asciiTheme="minorHAnsi" w:hAnsiTheme="minorHAnsi"/>
          <w:sz w:val="21"/>
          <w:szCs w:val="21"/>
        </w:rPr>
        <w:t xml:space="preserve"> Parigi storica 3 ore – </w:t>
      </w:r>
      <w:r w:rsidR="00582758">
        <w:rPr>
          <w:rFonts w:asciiTheme="minorHAnsi" w:hAnsiTheme="minorHAnsi"/>
          <w:sz w:val="21"/>
          <w:szCs w:val="21"/>
        </w:rPr>
        <w:t>29 settembre</w:t>
      </w:r>
      <w:r w:rsidR="009615AF" w:rsidRPr="00397473">
        <w:rPr>
          <w:rFonts w:asciiTheme="minorHAnsi" w:hAnsiTheme="minorHAnsi"/>
          <w:sz w:val="21"/>
          <w:szCs w:val="21"/>
        </w:rPr>
        <w:t xml:space="preserve"> Versailles – </w:t>
      </w:r>
      <w:r w:rsidR="00582758">
        <w:rPr>
          <w:rFonts w:asciiTheme="minorHAnsi" w:hAnsiTheme="minorHAnsi"/>
          <w:sz w:val="21"/>
          <w:szCs w:val="21"/>
        </w:rPr>
        <w:t>30 settembre</w:t>
      </w:r>
      <w:r w:rsidR="009615AF" w:rsidRPr="00397473">
        <w:rPr>
          <w:rFonts w:asciiTheme="minorHAnsi" w:hAnsiTheme="minorHAnsi"/>
          <w:sz w:val="21"/>
          <w:szCs w:val="21"/>
        </w:rPr>
        <w:t xml:space="preserve"> Parigi moderna 3 ore;</w:t>
      </w:r>
    </w:p>
    <w:p w:rsidR="009615AF" w:rsidRPr="00397473" w:rsidRDefault="009615AF" w:rsidP="00E168B2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b/>
          <w:sz w:val="21"/>
          <w:szCs w:val="21"/>
        </w:rPr>
      </w:pPr>
      <w:r w:rsidRPr="00397473">
        <w:rPr>
          <w:rFonts w:asciiTheme="minorHAnsi" w:hAnsiTheme="minorHAnsi"/>
          <w:b/>
          <w:sz w:val="21"/>
          <w:szCs w:val="21"/>
        </w:rPr>
        <w:t>Ingresso a Versailles con auricolari inclusi;</w:t>
      </w:r>
    </w:p>
    <w:p w:rsidR="009615AF" w:rsidRPr="00397473" w:rsidRDefault="009615AF" w:rsidP="00E168B2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</w:rPr>
      </w:pPr>
      <w:r w:rsidRPr="00397473">
        <w:rPr>
          <w:rFonts w:asciiTheme="minorHAnsi" w:hAnsiTheme="minorHAnsi"/>
          <w:sz w:val="21"/>
          <w:szCs w:val="21"/>
        </w:rPr>
        <w:t>Tasse di soggiorno;</w:t>
      </w:r>
    </w:p>
    <w:p w:rsidR="009615AF" w:rsidRPr="00397473" w:rsidRDefault="009615AF" w:rsidP="009615AF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b/>
          <w:sz w:val="21"/>
          <w:szCs w:val="21"/>
        </w:rPr>
      </w:pPr>
      <w:r w:rsidRPr="00397473">
        <w:rPr>
          <w:rFonts w:asciiTheme="minorHAnsi" w:hAnsiTheme="minorHAnsi"/>
          <w:b/>
          <w:sz w:val="21"/>
          <w:szCs w:val="21"/>
        </w:rPr>
        <w:t>Navigazione Les Bateaux Mouches – Pont de l’Alma – Rive Droite</w:t>
      </w:r>
    </w:p>
    <w:p w:rsidR="009615AF" w:rsidRPr="00397473" w:rsidRDefault="009615AF" w:rsidP="009615AF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</w:rPr>
      </w:pPr>
      <w:r w:rsidRPr="00397473">
        <w:rPr>
          <w:rFonts w:asciiTheme="minorHAnsi" w:hAnsiTheme="minorHAnsi"/>
          <w:sz w:val="21"/>
          <w:szCs w:val="21"/>
        </w:rPr>
        <w:t>Assicurazione annullamento e medico-bagaglio</w:t>
      </w:r>
      <w:r w:rsidR="001F3394">
        <w:rPr>
          <w:rFonts w:asciiTheme="minorHAnsi" w:hAnsiTheme="minorHAnsi"/>
          <w:sz w:val="21"/>
          <w:szCs w:val="21"/>
        </w:rPr>
        <w:t xml:space="preserve"> e annullamento</w:t>
      </w:r>
    </w:p>
    <w:p w:rsidR="00703932" w:rsidRPr="00397473" w:rsidRDefault="00703932" w:rsidP="006F5221">
      <w:pPr>
        <w:jc w:val="both"/>
        <w:rPr>
          <w:rFonts w:asciiTheme="minorHAnsi" w:hAnsiTheme="minorHAnsi"/>
          <w:sz w:val="21"/>
          <w:szCs w:val="21"/>
        </w:rPr>
      </w:pPr>
    </w:p>
    <w:p w:rsidR="00703932" w:rsidRPr="00397473" w:rsidRDefault="00703932" w:rsidP="006F5221">
      <w:pPr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397473">
        <w:rPr>
          <w:rFonts w:asciiTheme="minorHAnsi" w:hAnsiTheme="minorHAnsi"/>
          <w:b/>
          <w:sz w:val="21"/>
          <w:szCs w:val="21"/>
          <w:u w:val="single"/>
        </w:rPr>
        <w:t>La quota non comprende</w:t>
      </w:r>
      <w:r w:rsidR="009615AF" w:rsidRPr="00397473">
        <w:rPr>
          <w:rFonts w:asciiTheme="minorHAnsi" w:hAnsiTheme="minorHAnsi"/>
          <w:b/>
          <w:sz w:val="21"/>
          <w:szCs w:val="21"/>
          <w:u w:val="single"/>
        </w:rPr>
        <w:t>:</w:t>
      </w:r>
    </w:p>
    <w:p w:rsidR="009615AF" w:rsidRPr="00397473" w:rsidRDefault="000B076E" w:rsidP="009615AF">
      <w:pPr>
        <w:pStyle w:val="Paragrafoelenco"/>
        <w:jc w:val="both"/>
        <w:rPr>
          <w:rFonts w:asciiTheme="minorHAnsi" w:hAnsiTheme="minorHAnsi"/>
          <w:sz w:val="21"/>
          <w:szCs w:val="21"/>
        </w:rPr>
      </w:pPr>
      <w:r w:rsidRPr="00397473">
        <w:rPr>
          <w:rFonts w:asciiTheme="minorHAnsi" w:hAnsiTheme="minorHAnsi"/>
          <w:sz w:val="21"/>
          <w:szCs w:val="21"/>
        </w:rPr>
        <w:t>Tasse aeroportuali attualmente pari a euro 49,00, b</w:t>
      </w:r>
      <w:r w:rsidR="009615AF" w:rsidRPr="00397473">
        <w:rPr>
          <w:rFonts w:asciiTheme="minorHAnsi" w:hAnsiTheme="minorHAnsi"/>
          <w:sz w:val="21"/>
          <w:szCs w:val="21"/>
        </w:rPr>
        <w:t xml:space="preserve">evande ai pasti, </w:t>
      </w:r>
      <w:r w:rsidR="009444B0" w:rsidRPr="00397473">
        <w:rPr>
          <w:rFonts w:asciiTheme="minorHAnsi" w:hAnsiTheme="minorHAnsi"/>
          <w:sz w:val="21"/>
          <w:szCs w:val="21"/>
        </w:rPr>
        <w:t xml:space="preserve">ingressi non menzionati, </w:t>
      </w:r>
      <w:r w:rsidR="009615AF" w:rsidRPr="00397473">
        <w:rPr>
          <w:rFonts w:asciiTheme="minorHAnsi" w:hAnsiTheme="minorHAnsi"/>
          <w:sz w:val="21"/>
          <w:szCs w:val="21"/>
        </w:rPr>
        <w:t>mance ed extra di natura personale, e tutto quanto non menzionato in  “La quota comprende“.</w:t>
      </w:r>
    </w:p>
    <w:p w:rsidR="009615AF" w:rsidRPr="00397473" w:rsidRDefault="009615AF" w:rsidP="009615AF">
      <w:pPr>
        <w:pStyle w:val="Paragrafoelenco"/>
        <w:jc w:val="both"/>
        <w:rPr>
          <w:rFonts w:asciiTheme="minorHAnsi" w:hAnsiTheme="minorHAnsi"/>
          <w:sz w:val="21"/>
          <w:szCs w:val="21"/>
        </w:rPr>
      </w:pPr>
    </w:p>
    <w:p w:rsidR="00CF2393" w:rsidRPr="00397473" w:rsidRDefault="00CF2393" w:rsidP="009615AF">
      <w:pPr>
        <w:pStyle w:val="Paragrafoelenco"/>
        <w:jc w:val="both"/>
        <w:rPr>
          <w:rFonts w:asciiTheme="minorHAnsi" w:hAnsiTheme="minorHAnsi"/>
          <w:sz w:val="21"/>
          <w:szCs w:val="21"/>
        </w:rPr>
      </w:pPr>
    </w:p>
    <w:p w:rsidR="00CF2393" w:rsidRDefault="00CF2393" w:rsidP="00397473">
      <w:pPr>
        <w:spacing w:after="120"/>
        <w:jc w:val="both"/>
        <w:rPr>
          <w:rFonts w:asciiTheme="minorHAnsi" w:hAnsiTheme="minorHAnsi"/>
          <w:b/>
          <w:sz w:val="21"/>
          <w:szCs w:val="21"/>
        </w:rPr>
      </w:pPr>
      <w:r w:rsidRPr="00397473">
        <w:rPr>
          <w:rFonts w:asciiTheme="minorHAnsi" w:hAnsiTheme="minorHAnsi"/>
          <w:b/>
          <w:sz w:val="21"/>
          <w:szCs w:val="21"/>
        </w:rPr>
        <w:t xml:space="preserve">Organizzazione tecnica: SERVIAGGI SRL Via Vignolese, 35 Modena tel. 059/220530 </w:t>
      </w:r>
      <w:hyperlink r:id="rId8" w:history="1">
        <w:r w:rsidR="000B076E" w:rsidRPr="00397473">
          <w:rPr>
            <w:rStyle w:val="Collegamentoipertestuale"/>
            <w:rFonts w:asciiTheme="minorHAnsi" w:hAnsiTheme="minorHAnsi"/>
            <w:sz w:val="21"/>
            <w:szCs w:val="21"/>
          </w:rPr>
          <w:t>simona</w:t>
        </w:r>
        <w:r w:rsidRPr="00397473">
          <w:rPr>
            <w:rStyle w:val="Collegamentoipertestuale"/>
            <w:rFonts w:asciiTheme="minorHAnsi" w:hAnsiTheme="minorHAnsi"/>
            <w:sz w:val="21"/>
            <w:szCs w:val="21"/>
          </w:rPr>
          <w:t>@serviaggi.it</w:t>
        </w:r>
      </w:hyperlink>
      <w:r w:rsidRPr="00397473">
        <w:rPr>
          <w:rFonts w:asciiTheme="minorHAnsi" w:hAnsiTheme="minorHAnsi"/>
          <w:b/>
          <w:sz w:val="21"/>
          <w:szCs w:val="21"/>
        </w:rPr>
        <w:t xml:space="preserve"> </w:t>
      </w:r>
      <w:hyperlink r:id="rId9" w:history="1">
        <w:r w:rsidR="00BA6F23" w:rsidRPr="007A1DE1">
          <w:rPr>
            <w:rStyle w:val="Collegamentoipertestuale"/>
            <w:rFonts w:asciiTheme="minorHAnsi" w:hAnsiTheme="minorHAnsi"/>
            <w:b/>
            <w:sz w:val="21"/>
            <w:szCs w:val="21"/>
          </w:rPr>
          <w:t>www.serviaggi.it</w:t>
        </w:r>
      </w:hyperlink>
    </w:p>
    <w:p w:rsidR="00BA6F23" w:rsidRDefault="00BA6F23" w:rsidP="00397473">
      <w:pPr>
        <w:spacing w:after="120"/>
        <w:jc w:val="both"/>
        <w:rPr>
          <w:rFonts w:asciiTheme="minorHAnsi" w:hAnsiTheme="minorHAnsi"/>
          <w:b/>
          <w:sz w:val="21"/>
          <w:szCs w:val="21"/>
        </w:rPr>
      </w:pPr>
    </w:p>
    <w:p w:rsidR="00BA6F23" w:rsidRDefault="00BA6F23" w:rsidP="00397473">
      <w:pPr>
        <w:spacing w:after="120"/>
        <w:jc w:val="both"/>
        <w:rPr>
          <w:rFonts w:asciiTheme="minorHAnsi" w:hAnsiTheme="minorHAnsi"/>
          <w:b/>
          <w:sz w:val="21"/>
          <w:szCs w:val="21"/>
        </w:rPr>
      </w:pPr>
    </w:p>
    <w:p w:rsidR="00BA6F23" w:rsidRDefault="00BA6F23" w:rsidP="00397473">
      <w:pPr>
        <w:spacing w:after="120"/>
        <w:jc w:val="both"/>
        <w:rPr>
          <w:rFonts w:asciiTheme="minorHAnsi" w:hAnsiTheme="minorHAnsi"/>
          <w:b/>
          <w:sz w:val="21"/>
          <w:szCs w:val="21"/>
        </w:rPr>
      </w:pPr>
    </w:p>
    <w:p w:rsidR="00BA6F23" w:rsidRDefault="00BA6F23" w:rsidP="00397473">
      <w:pPr>
        <w:spacing w:after="120"/>
        <w:jc w:val="both"/>
        <w:rPr>
          <w:rFonts w:asciiTheme="minorHAnsi" w:hAnsiTheme="minorHAnsi"/>
          <w:b/>
          <w:sz w:val="21"/>
          <w:szCs w:val="21"/>
        </w:rPr>
      </w:pPr>
    </w:p>
    <w:p w:rsidR="00BA6F23" w:rsidRDefault="00BA6F23" w:rsidP="00397473">
      <w:pPr>
        <w:spacing w:after="120"/>
        <w:jc w:val="both"/>
        <w:rPr>
          <w:rFonts w:asciiTheme="minorHAnsi" w:hAnsiTheme="minorHAnsi"/>
          <w:b/>
          <w:sz w:val="21"/>
          <w:szCs w:val="21"/>
        </w:rPr>
      </w:pPr>
    </w:p>
    <w:tbl>
      <w:tblPr>
        <w:tblW w:w="11461" w:type="dxa"/>
        <w:tblInd w:w="-612" w:type="dxa"/>
        <w:tblLook w:val="04A0"/>
      </w:tblPr>
      <w:tblGrid>
        <w:gridCol w:w="11461"/>
      </w:tblGrid>
      <w:tr w:rsidR="00BA6F23" w:rsidTr="00BA6F23">
        <w:trPr>
          <w:trHeight w:val="2010"/>
        </w:trPr>
        <w:tc>
          <w:tcPr>
            <w:tcW w:w="11461" w:type="dxa"/>
            <w:tcBorders>
              <w:top w:val="nil"/>
              <w:left w:val="nil"/>
              <w:bottom w:val="nil"/>
              <w:right w:val="nil"/>
            </w:tcBorders>
          </w:tcPr>
          <w:p w:rsidR="00BA6F23" w:rsidRDefault="00BA6F23">
            <w:pPr>
              <w:pStyle w:val="Titolo"/>
              <w:rPr>
                <w:rFonts w:ascii="Tahoma" w:hAnsi="Tahoma" w:cs="Tahoma"/>
                <w:i/>
                <w:sz w:val="20"/>
              </w:rPr>
            </w:pPr>
            <w:r>
              <w:rPr>
                <w:i/>
                <w:noProof/>
                <w:sz w:val="20"/>
              </w:rPr>
              <w:lastRenderedPageBreak/>
              <w:drawing>
                <wp:inline distT="0" distB="0" distL="0" distR="0">
                  <wp:extent cx="1876425" cy="1047750"/>
                  <wp:effectExtent l="19050" t="0" r="9525" b="0"/>
                  <wp:docPr id="2" name="Immagine 1" descr="EXE_Circolo Dipendenti_Logotipo_V Colore_Po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XE_Circolo Dipendenti_Logotipo_V Colore_Po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F23" w:rsidRDefault="00BA6F23">
            <w:pPr>
              <w:pStyle w:val="Titolo"/>
              <w:rPr>
                <w:rFonts w:ascii="Tahoma" w:hAnsi="Tahoma" w:cs="Tahoma"/>
                <w:b w:val="0"/>
                <w:i/>
                <w:sz w:val="20"/>
              </w:rPr>
            </w:pPr>
            <w:r>
              <w:rPr>
                <w:rFonts w:ascii="Tahoma" w:hAnsi="Tahoma" w:cs="Tahoma"/>
                <w:b w:val="0"/>
                <w:i/>
                <w:sz w:val="20"/>
              </w:rPr>
              <w:t>TAGLIANDO DI ADESIONE</w:t>
            </w:r>
          </w:p>
          <w:p w:rsidR="00BA6F23" w:rsidRDefault="00BA6F23">
            <w:pPr>
              <w:pStyle w:val="Titolo"/>
              <w:rPr>
                <w:rFonts w:ascii="Tahoma" w:hAnsi="Tahoma" w:cs="Tahoma"/>
                <w:b w:val="0"/>
                <w:i/>
                <w:sz w:val="20"/>
              </w:rPr>
            </w:pPr>
            <w:r>
              <w:rPr>
                <w:rFonts w:ascii="Tahoma" w:hAnsi="Tahoma" w:cs="Tahoma"/>
                <w:b w:val="0"/>
                <w:i/>
                <w:sz w:val="20"/>
              </w:rPr>
              <w:t xml:space="preserve">                                           </w:t>
            </w:r>
          </w:p>
          <w:p w:rsidR="00BA6F23" w:rsidRDefault="00BA6F23">
            <w:pPr>
              <w:pStyle w:val="Titolo"/>
              <w:rPr>
                <w:rFonts w:ascii="Tahoma" w:hAnsi="Tahoma" w:cs="Tahoma"/>
                <w:b w:val="0"/>
                <w:i/>
                <w:sz w:val="20"/>
              </w:rPr>
            </w:pPr>
          </w:p>
          <w:p w:rsidR="00BA6F23" w:rsidRDefault="00BA6F23">
            <w:pPr>
              <w:pStyle w:val="Titolo"/>
              <w:rPr>
                <w:rFonts w:ascii="Tahoma" w:hAnsi="Tahoma" w:cs="Tahoma"/>
                <w:b w:val="0"/>
                <w:i/>
                <w:sz w:val="20"/>
              </w:rPr>
            </w:pPr>
            <w:r>
              <w:rPr>
                <w:rFonts w:ascii="Tahoma" w:hAnsi="Tahoma" w:cs="Tahoma"/>
                <w:b w:val="0"/>
                <w:i/>
                <w:sz w:val="20"/>
              </w:rPr>
              <w:t>Cognome e nome.......................................Nato a ........................................il.........................</w:t>
            </w:r>
          </w:p>
          <w:p w:rsidR="00BA6F23" w:rsidRDefault="00BA6F23">
            <w:pPr>
              <w:pStyle w:val="Titolo"/>
              <w:rPr>
                <w:rFonts w:ascii="Tahoma" w:hAnsi="Tahoma" w:cs="Tahoma"/>
                <w:b w:val="0"/>
                <w:i/>
                <w:sz w:val="20"/>
              </w:rPr>
            </w:pPr>
          </w:p>
          <w:p w:rsidR="00BA6F23" w:rsidRDefault="00BA6F23">
            <w:pPr>
              <w:pStyle w:val="Titolo"/>
              <w:rPr>
                <w:rFonts w:ascii="Tahoma" w:hAnsi="Tahoma" w:cs="Tahoma"/>
                <w:b w:val="0"/>
                <w:i/>
                <w:sz w:val="20"/>
              </w:rPr>
            </w:pPr>
            <w:r>
              <w:rPr>
                <w:rFonts w:ascii="Tahoma" w:hAnsi="Tahoma" w:cs="Tahoma"/>
                <w:b w:val="0"/>
                <w:i/>
                <w:sz w:val="20"/>
              </w:rPr>
              <w:t xml:space="preserve"> Residente.a........................................Via.................................................n°.........CAP.............     </w:t>
            </w:r>
          </w:p>
          <w:p w:rsidR="00BA6F23" w:rsidRDefault="00BA6F23">
            <w:pPr>
              <w:pStyle w:val="Testodelblocco"/>
              <w:ind w:left="0" w:right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        </w:t>
            </w:r>
          </w:p>
          <w:p w:rsidR="00BA6F23" w:rsidRDefault="00BA6F23">
            <w:pPr>
              <w:pStyle w:val="Testodelblocco"/>
              <w:ind w:left="0" w:right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ome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d’iden </w:t>
            </w:r>
          </w:p>
          <w:p w:rsidR="00BA6F23" w:rsidRDefault="00BA6F23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CartaC                          Carta d’identità () o  Passaporto () n°…………………….Scadenza………………….……….</w:t>
            </w:r>
          </w:p>
          <w:p w:rsidR="00BA6F23" w:rsidRDefault="00BA6F23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Codice </w:t>
            </w:r>
          </w:p>
          <w:p w:rsidR="00BA6F23" w:rsidRDefault="00BA6F23">
            <w:pPr>
              <w:pStyle w:val="Testodelblocco"/>
              <w:ind w:left="252" w:right="0" w:hanging="151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                   </w:t>
            </w:r>
          </w:p>
          <w:p w:rsidR="00BA6F23" w:rsidRDefault="00BA6F23">
            <w:pPr>
              <w:pStyle w:val="Testodelblocco"/>
              <w:ind w:left="0" w:right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Codice F                       Codice Fiscale……………………………………………Telefono………………….....….....…</w:t>
            </w:r>
          </w:p>
          <w:p w:rsidR="00BA6F23" w:rsidRDefault="00BA6F23">
            <w:pPr>
              <w:pStyle w:val="Testodelblocco"/>
              <w:ind w:left="0" w:right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        </w:t>
            </w:r>
          </w:p>
          <w:p w:rsidR="00BA6F23" w:rsidRDefault="00BA6F23">
            <w:pPr>
              <w:pStyle w:val="Testodelblocco"/>
              <w:ind w:left="0" w:right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          </w:t>
            </w:r>
          </w:p>
          <w:p w:rsidR="00BA6F23" w:rsidRDefault="00BA6F23">
            <w:pPr>
              <w:pStyle w:val="Testodelblocco"/>
              <w:tabs>
                <w:tab w:val="left" w:pos="11245"/>
              </w:tabs>
              <w:ind w:left="0" w:right="0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Desidera p                     </w:t>
            </w:r>
            <w:r>
              <w:rPr>
                <w:rFonts w:ascii="Tahoma" w:hAnsi="Tahoma" w:cs="Tahoma"/>
                <w:b/>
                <w:i/>
              </w:rPr>
              <w:t xml:space="preserve">Desidera partecipare alla Gita “PARIGI 2018” che la Sezione Turismo del                                                         </w:t>
            </w:r>
          </w:p>
          <w:p w:rsidR="00BA6F23" w:rsidRDefault="00BA6F23">
            <w:pPr>
              <w:pStyle w:val="Testodelblocco"/>
              <w:tabs>
                <w:tab w:val="left" w:pos="11245"/>
              </w:tabs>
              <w:ind w:left="0" w:right="0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cheche                            Circolo Dipendenti propone per i giorni dal 28 al 30 Settembre 2018. Le adesioni devono pervenire, </w:t>
            </w:r>
          </w:p>
          <w:p w:rsidR="00BA6F23" w:rsidRDefault="00BA6F23">
            <w:pPr>
              <w:pStyle w:val="Testodelblocco"/>
              <w:tabs>
                <w:tab w:val="left" w:pos="11245"/>
              </w:tabs>
              <w:ind w:left="0" w:right="0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Allega fotoc                     entro il 20 Giugno bonificando un acconto di € 250,00 per persona e il saldo entro il 30 Settembre a:                </w:t>
            </w:r>
          </w:p>
          <w:p w:rsidR="00BA6F23" w:rsidRDefault="00BA6F23">
            <w:pPr>
              <w:pStyle w:val="Testodelblocco"/>
              <w:tabs>
                <w:tab w:val="left" w:pos="11245"/>
              </w:tabs>
              <w:ind w:left="0" w:right="0"/>
              <w:rPr>
                <w:rFonts w:ascii="Tahoma" w:hAnsi="Tahoma" w:cs="Tahoma"/>
                <w:i/>
                <w:u w:val="single"/>
              </w:rPr>
            </w:pPr>
            <w:r>
              <w:rPr>
                <w:rFonts w:ascii="Tahoma" w:hAnsi="Tahoma" w:cs="Tahoma"/>
                <w:b/>
                <w:i/>
              </w:rPr>
              <w:t xml:space="preserve"> ROBINTUR                     IBAN: IT 76 F O5387 12904 000000011164 –causale: PARIGI 2018  nome del versante.                                                                                                                     </w:t>
            </w:r>
            <w:r>
              <w:rPr>
                <w:rFonts w:ascii="Tahoma" w:hAnsi="Tahoma" w:cs="Tahoma"/>
                <w:i/>
              </w:rPr>
              <w:t xml:space="preserve">                                                 </w:t>
            </w:r>
          </w:p>
          <w:p w:rsidR="00BA6F23" w:rsidRDefault="00BA6F23">
            <w:pPr>
              <w:pStyle w:val="Testodelblocco"/>
              <w:ind w:left="0" w:right="0"/>
              <w:rPr>
                <w:rFonts w:ascii="Tahoma" w:hAnsi="Tahoma" w:cs="Tahoma"/>
                <w:i/>
                <w:u w:val="single"/>
              </w:rPr>
            </w:pPr>
            <w:r>
              <w:rPr>
                <w:rFonts w:ascii="Tahoma" w:hAnsi="Tahoma" w:cs="Tahoma"/>
                <w:i/>
                <w:u w:val="single"/>
              </w:rPr>
              <w:t xml:space="preserve">I                  </w:t>
            </w:r>
          </w:p>
          <w:p w:rsidR="00BA6F23" w:rsidRDefault="00BA6F23">
            <w:pPr>
              <w:pStyle w:val="Testodelblocco"/>
              <w:ind w:left="0" w:right="0"/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Di seguito INDICA le generalità degli eventuali famigliari o aggregati</w:t>
            </w:r>
          </w:p>
          <w:p w:rsidR="00BA6F23" w:rsidRDefault="00BA6F23">
            <w:pPr>
              <w:pStyle w:val="Testodelblocco"/>
              <w:ind w:left="0" w:right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BA6F23" w:rsidRDefault="00BA6F23">
            <w:pPr>
              <w:pStyle w:val="Testodelblocco"/>
              <w:ind w:left="0" w:right="0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BA6F23" w:rsidRDefault="00BA6F23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C       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Cogn             Cognome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e nome…..……………………....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data e luogo nascita....……................................. </w:t>
            </w:r>
          </w:p>
          <w:p w:rsidR="00BA6F23" w:rsidRDefault="00BA6F23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A6F23" w:rsidRDefault="00BA6F23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          . Car             Carta  d’identità() o Passaporto()  n°........................Telefono......................... </w:t>
            </w:r>
          </w:p>
          <w:p w:rsidR="00BA6F23" w:rsidRDefault="00BA6F23">
            <w:pPr>
              <w:pStyle w:val="Testodelblocco"/>
              <w:ind w:left="0" w:right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NN°……........</w:t>
            </w:r>
          </w:p>
          <w:p w:rsidR="00BA6F23" w:rsidRDefault="00BA6F23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Cognome               Cognome e nome…..………………………..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data e luogo nascita....…….................................. </w:t>
            </w:r>
          </w:p>
          <w:p w:rsidR="00BA6F23" w:rsidRDefault="00BA6F23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A6F23" w:rsidRDefault="00BA6F23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Carta d’ident             Carta  d’identità() o Passaporto()  n°........................Telefono.........................                                                                      </w:t>
            </w:r>
          </w:p>
          <w:p w:rsidR="00BA6F23" w:rsidRDefault="00BA6F23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A6F23" w:rsidRDefault="00BA6F23">
            <w:pPr>
              <w:pStyle w:val="Testodelblocco"/>
              <w:ind w:left="0" w:right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 Camera: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)             In Camera: () Singola – () Doppia –() Matrimoniale – () Tripla</w:t>
            </w:r>
          </w:p>
          <w:p w:rsidR="00BA6F23" w:rsidRDefault="00BA6F23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A6F23" w:rsidRDefault="00BA6F23">
            <w:pPr>
              <w:pStyle w:val="Testodelblocco"/>
              <w:ind w:left="0" w:right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       </w:t>
            </w:r>
          </w:p>
          <w:p w:rsidR="00BA6F23" w:rsidRDefault="00BA6F23">
            <w:pPr>
              <w:pStyle w:val="Testodelblocco"/>
              <w:ind w:left="0" w:right="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C       </w:t>
            </w:r>
          </w:p>
          <w:p w:rsidR="00BA6F23" w:rsidRDefault="00BA6F23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N.B.:  inviare tagliando di adesione unitamente alla copia del bonifico, via mail all’ indirizzo:</w:t>
            </w:r>
          </w:p>
          <w:p w:rsidR="00BA6F23" w:rsidRDefault="00BA6F23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</w:t>
            </w:r>
            <w:hyperlink r:id="rId11" w:history="1">
              <w:r>
                <w:rPr>
                  <w:rStyle w:val="Collegamentoipertestuale"/>
                  <w:rFonts w:ascii="Tahoma" w:hAnsi="Tahoma" w:cs="Tahoma"/>
                  <w:b/>
                  <w:i/>
                  <w:sz w:val="18"/>
                  <w:szCs w:val="18"/>
                </w:rPr>
                <w:t>dtnordovest@circolobper.it</w:t>
              </w:r>
            </w:hyperlink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o direttamente in busta chiusa, alla sede del Circolo Dipendenti </w:t>
            </w:r>
          </w:p>
          <w:p w:rsidR="00BA6F23" w:rsidRDefault="00BA6F23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al piano terra di Via Galilei, 137  c.a. Fernando Raso o Andrea Vecchi. </w:t>
            </w:r>
          </w:p>
          <w:p w:rsidR="00BA6F23" w:rsidRDefault="00BA6F23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</w:t>
            </w:r>
            <w: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Le prenotazioni verranno accettate fino ad esaurimento dei posti. Per qualsiasi informazione, prima di inviare</w:t>
            </w:r>
          </w:p>
          <w:p w:rsidR="00BA6F23" w:rsidRDefault="00BA6F23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</w:t>
            </w:r>
            <w: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l’iscrizione ,  telefonare a Raso 338 8090366 -  Vecchi 334 6274738  o Circolo Tel/Fax/Segreteria  059358625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</w:t>
            </w:r>
          </w:p>
          <w:p w:rsidR="00BA6F23" w:rsidRDefault="00BA6F23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BA6F23" w:rsidRDefault="00BA6F23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BA6F23" w:rsidRDefault="00BA6F23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BA6F23" w:rsidRDefault="00BA6F23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</w:p>
          <w:p w:rsidR="00BA6F23" w:rsidRDefault="00BA6F23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Data ……………………………                                                                                  </w:t>
            </w:r>
          </w:p>
          <w:p w:rsidR="00BA6F23" w:rsidRDefault="00BA6F23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F i r m a</w:t>
            </w:r>
          </w:p>
          <w:p w:rsidR="00BA6F23" w:rsidRDefault="00BA6F23">
            <w:pPr>
              <w:spacing w:after="200" w:line="276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                                                                                    ......................................</w:t>
            </w:r>
          </w:p>
        </w:tc>
      </w:tr>
    </w:tbl>
    <w:p w:rsidR="00BA6F23" w:rsidRDefault="00BA6F23" w:rsidP="00BA6F23">
      <w:pPr>
        <w:tabs>
          <w:tab w:val="right" w:pos="4536"/>
          <w:tab w:val="left" w:pos="5103"/>
        </w:tabs>
        <w:ind w:left="2835" w:hanging="2835"/>
        <w:jc w:val="both"/>
        <w:rPr>
          <w:rFonts w:ascii="Tahoma" w:hAnsi="Tahoma"/>
          <w:sz w:val="20"/>
          <w:szCs w:val="20"/>
        </w:rPr>
      </w:pPr>
    </w:p>
    <w:p w:rsidR="00BA6F23" w:rsidRPr="00397473" w:rsidRDefault="00BA6F23" w:rsidP="00397473">
      <w:pPr>
        <w:spacing w:after="120"/>
        <w:jc w:val="both"/>
        <w:rPr>
          <w:rFonts w:asciiTheme="minorHAnsi" w:hAnsiTheme="minorHAnsi"/>
          <w:b/>
          <w:sz w:val="21"/>
          <w:szCs w:val="21"/>
        </w:rPr>
      </w:pPr>
    </w:p>
    <w:sectPr w:rsidR="00BA6F23" w:rsidRPr="00397473" w:rsidSect="00F73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arendon Extended">
    <w:altName w:val="Century"/>
    <w:charset w:val="00"/>
    <w:family w:val="roman"/>
    <w:pitch w:val="variable"/>
    <w:sig w:usb0="00000001" w:usb1="00000000" w:usb2="00000000" w:usb3="00000000" w:csb0="00000093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141117 logo new.jpg" style="width:81pt;height:33.75pt;visibility:visible;mso-wrap-style:square" o:bullet="t">
        <v:imagedata r:id="rId1" o:title="141117 logo new"/>
      </v:shape>
    </w:pict>
  </w:numPicBullet>
  <w:abstractNum w:abstractNumId="0">
    <w:nsid w:val="20E539C0"/>
    <w:multiLevelType w:val="hybridMultilevel"/>
    <w:tmpl w:val="7CD0B5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03910"/>
    <w:multiLevelType w:val="hybridMultilevel"/>
    <w:tmpl w:val="AB7A08C8"/>
    <w:lvl w:ilvl="0" w:tplc="395A9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4E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D41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84B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8AE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64D5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720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92A8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A42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7D86AEF"/>
    <w:multiLevelType w:val="hybridMultilevel"/>
    <w:tmpl w:val="4914D0EA"/>
    <w:lvl w:ilvl="0" w:tplc="D70EAF5E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4D1F84"/>
    <w:multiLevelType w:val="hybridMultilevel"/>
    <w:tmpl w:val="86EEE5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037F6"/>
    <w:rsid w:val="00036EFE"/>
    <w:rsid w:val="00054E9B"/>
    <w:rsid w:val="000B076E"/>
    <w:rsid w:val="00134BEA"/>
    <w:rsid w:val="001B7C1E"/>
    <w:rsid w:val="001F3394"/>
    <w:rsid w:val="003424AF"/>
    <w:rsid w:val="003859C3"/>
    <w:rsid w:val="00397473"/>
    <w:rsid w:val="003B262D"/>
    <w:rsid w:val="003B4112"/>
    <w:rsid w:val="003C5D65"/>
    <w:rsid w:val="003C7637"/>
    <w:rsid w:val="003F37A4"/>
    <w:rsid w:val="00403DE9"/>
    <w:rsid w:val="004314E4"/>
    <w:rsid w:val="00442C8D"/>
    <w:rsid w:val="0045209D"/>
    <w:rsid w:val="004A573F"/>
    <w:rsid w:val="004B0FCB"/>
    <w:rsid w:val="004C08C5"/>
    <w:rsid w:val="00582758"/>
    <w:rsid w:val="00594CF7"/>
    <w:rsid w:val="00643933"/>
    <w:rsid w:val="006A1C9E"/>
    <w:rsid w:val="006F05DA"/>
    <w:rsid w:val="006F5221"/>
    <w:rsid w:val="00703932"/>
    <w:rsid w:val="00723865"/>
    <w:rsid w:val="008258DC"/>
    <w:rsid w:val="00836544"/>
    <w:rsid w:val="00857934"/>
    <w:rsid w:val="008C1008"/>
    <w:rsid w:val="008E6BE9"/>
    <w:rsid w:val="009444B0"/>
    <w:rsid w:val="00956E9E"/>
    <w:rsid w:val="009615AF"/>
    <w:rsid w:val="009A20A8"/>
    <w:rsid w:val="00A8002D"/>
    <w:rsid w:val="00B53C3E"/>
    <w:rsid w:val="00B80076"/>
    <w:rsid w:val="00B869A1"/>
    <w:rsid w:val="00BA6F23"/>
    <w:rsid w:val="00C61CE0"/>
    <w:rsid w:val="00C9128D"/>
    <w:rsid w:val="00CD5073"/>
    <w:rsid w:val="00CF2393"/>
    <w:rsid w:val="00D35264"/>
    <w:rsid w:val="00D719B3"/>
    <w:rsid w:val="00DA06E0"/>
    <w:rsid w:val="00E168B2"/>
    <w:rsid w:val="00E36CD1"/>
    <w:rsid w:val="00E43C64"/>
    <w:rsid w:val="00E528D1"/>
    <w:rsid w:val="00ED3EA8"/>
    <w:rsid w:val="00F037F6"/>
    <w:rsid w:val="00F7369F"/>
    <w:rsid w:val="00F8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C1008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037F6"/>
    <w:pPr>
      <w:jc w:val="center"/>
    </w:pPr>
    <w:rPr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F037F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customStyle="1" w:styleId="Nomesociet">
    <w:name w:val="Nome società"/>
    <w:basedOn w:val="Corpodeltesto"/>
    <w:rsid w:val="00F037F6"/>
  </w:style>
  <w:style w:type="character" w:styleId="Collegamentoipertestuale">
    <w:name w:val="Hyperlink"/>
    <w:basedOn w:val="Carpredefinitoparagrafo"/>
    <w:uiPriority w:val="99"/>
    <w:rsid w:val="00F037F6"/>
    <w:rPr>
      <w:color w:val="0000FF"/>
      <w:u w:val="single"/>
    </w:rPr>
  </w:style>
  <w:style w:type="table" w:styleId="Grigliatabella">
    <w:name w:val="Table Grid"/>
    <w:basedOn w:val="Tabellanormale"/>
    <w:rsid w:val="00F03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037F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037F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E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EA8"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C1008"/>
    <w:rPr>
      <w:rFonts w:ascii="Cambria" w:eastAsia="Times New Roman" w:hAnsi="Cambria" w:cs="Times New Roman"/>
      <w:color w:val="4F81BD"/>
      <w:sz w:val="24"/>
      <w:szCs w:val="24"/>
    </w:rPr>
  </w:style>
  <w:style w:type="paragraph" w:styleId="Corpodeltesto3">
    <w:name w:val="Body Text 3"/>
    <w:basedOn w:val="Normale"/>
    <w:link w:val="Corpodeltesto3Carattere"/>
    <w:rsid w:val="00134BEA"/>
    <w:pPr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34BE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168B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B076E"/>
    <w:pPr>
      <w:spacing w:before="100" w:beforeAutospacing="1" w:after="100" w:afterAutospacing="1"/>
    </w:pPr>
    <w:rPr>
      <w:lang w:val="it-IT" w:eastAsia="it-IT"/>
    </w:rPr>
  </w:style>
  <w:style w:type="character" w:customStyle="1" w:styleId="j5e">
    <w:name w:val="_j5e"/>
    <w:basedOn w:val="Carpredefinitoparagrafo"/>
    <w:rsid w:val="00582758"/>
  </w:style>
  <w:style w:type="character" w:customStyle="1" w:styleId="i5e">
    <w:name w:val="_i5e"/>
    <w:basedOn w:val="Carpredefinitoparagrafo"/>
    <w:rsid w:val="00582758"/>
  </w:style>
  <w:style w:type="paragraph" w:styleId="Testodelblocco">
    <w:name w:val="Block Text"/>
    <w:basedOn w:val="Normale"/>
    <w:semiHidden/>
    <w:unhideWhenUsed/>
    <w:rsid w:val="00BA6F23"/>
    <w:pPr>
      <w:tabs>
        <w:tab w:val="left" w:pos="6946"/>
      </w:tabs>
      <w:ind w:left="1260" w:right="-91" w:hanging="1260"/>
      <w:jc w:val="both"/>
    </w:pPr>
    <w:rPr>
      <w:rFonts w:ascii="Verdana" w:hAnsi="Verdana"/>
      <w:sz w:val="18"/>
      <w:szCs w:val="1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rviagg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mailto:dtnordovest@circolobper.it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serviaggi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Dallolio</dc:creator>
  <cp:lastModifiedBy>vecchi</cp:lastModifiedBy>
  <cp:revision>4</cp:revision>
  <cp:lastPrinted>2018-05-08T13:42:00Z</cp:lastPrinted>
  <dcterms:created xsi:type="dcterms:W3CDTF">2018-05-08T13:43:00Z</dcterms:created>
  <dcterms:modified xsi:type="dcterms:W3CDTF">2018-05-08T14:04:00Z</dcterms:modified>
</cp:coreProperties>
</file>